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uaplkdmffu8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 Time to Belong</w:t>
      </w: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 at Stoney Hill Wellness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7ke7edw8s2u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Member Engagement Expectations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 A Time to Belong, we strive to create a welcoming, supportive, and respectful community where all members can experience belonging, personal growth, and meaningful engagement. The following expectations help us create a safe and healthy environment for everyone.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w8sd5v1to99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Participation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encouraged to participate in scheduled activities to the best of their ability.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Participation may look different for different people. Members are welcome to take breaks, observe, or modify activities as needed.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encouraged to communicate their needs, preferences, and goals with group leaders.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u7exxvm3n4s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Respect for Self and Others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will treat themselves, fellow members, staff, volunteers, and visitors with kindness and respect.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We value diverse perspectives, identities, abilities, and experiences.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Harassment, bullying, discrimination, threats, or intimidation are not permitted.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35y9uwq1qac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Communication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encouraged to communicate openly and respectfully.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If a member is feeling overwhelmed, upset, or needs support, they are encouraged to let group leaders know.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will respect the privacy and confidentiality of others.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3qexs8ln683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Safety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expected to participate in a manner that supports the safety and well-being of themselves and others.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Physical aggression, threats of violence, or behaviors that place others at significant risk cannot be accommodated within the current program structure.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should notify group leaders of any health concerns, allergies, or support needs that may affect participation.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8n7un3q0cdg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Attendance and Scheduling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encouraged to attend regularly and arrive on time whenever possible.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If a member is unable to attend, they or their caregiver/support person should notify the program as soon as possible.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Consistent attendance helps build community, routine, and personal growth.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45i56v6khjz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Personal Responsibility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responsible for bringing any personal items, medications, meals, snacks, or supplies needed during the day unless otherwise arranged.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expected to care for program materials, equipment, and shared spaces.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zt162sf0fgi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Animals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Program companion animals, including the program leader's dog, Petal, may be present during activities.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expected to interact respectfully and safely with animals.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Participation in animal-related activities is voluntary whenever possible.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beli1qbfli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Support Needs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afterAutospacing="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 Time to Belong</w:t>
      </w:r>
      <w:r w:rsidDel="00000000" w:rsidR="00000000" w:rsidRPr="00000000">
        <w:rPr>
          <w:rtl w:val="0"/>
        </w:rPr>
        <w:t xml:space="preserve"> is designed for adults who can participate safely without one-to-one support.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Members are encouraged to request accommodations or supports that may help them participate successfully.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If a member's support needs change, group leaders will work collaboratively with the member and their support network to determine the best path forward.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0h6o31qemyx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Our Commitment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Time to Belong</w:t>
      </w:r>
      <w:r w:rsidDel="00000000" w:rsidR="00000000" w:rsidRPr="00000000">
        <w:rPr>
          <w:rtl w:val="0"/>
        </w:rPr>
        <w:t xml:space="preserve"> is committed to fostering a community built on belonging, respect, curiosity, growth, and compassion. We recognize that everyone has challenging days, and we approach difficulties with flexibility, communication, and a problem-solving mindset whenever possible.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